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164C7" w14:textId="1F16DCB2" w:rsidR="00A5109A" w:rsidRDefault="00DC653A">
      <w:r>
        <w:t>Dne 23.4.2025 byly nalezeny rybářské holínky.</w:t>
      </w:r>
    </w:p>
    <w:sectPr w:rsidR="00A51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53A"/>
    <w:rsid w:val="008172C7"/>
    <w:rsid w:val="00A5109A"/>
    <w:rsid w:val="00D958C5"/>
    <w:rsid w:val="00DC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73142"/>
  <w15:chartTrackingRefBased/>
  <w15:docId w15:val="{BC6B1A34-24FD-4E9F-A8A8-D05A6266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C65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C6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C65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C65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C65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C65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C65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65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65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C65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C6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C65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C653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C653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C653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C653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C653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C653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C65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C6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C65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C65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C6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C653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C653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C653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C65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C653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C65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</dc:creator>
  <cp:keywords/>
  <dc:description/>
  <cp:lastModifiedBy>Účetní</cp:lastModifiedBy>
  <cp:revision>1</cp:revision>
  <dcterms:created xsi:type="dcterms:W3CDTF">2025-04-28T08:24:00Z</dcterms:created>
  <dcterms:modified xsi:type="dcterms:W3CDTF">2025-04-28T08:25:00Z</dcterms:modified>
</cp:coreProperties>
</file>